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Mitteilung</w:t>
      </w:r>
    </w:p>
    <w:p>
      <w:r>
        <w:t>Ab dem 01.11.2025 bietet MO Gebäudereinigung für Reinigungs- und Fensterreinigungsleistungen keine Pauschalpreisangebote mehr an. Die Abrechnung erfolgt ausschließlich auf Stundenbasis pro Einsatz. Der Stundensatz beträgt 40,00 € netto.</w:t>
      </w:r>
    </w:p>
    <w:p>
      <w:r>
        <w:br/>
        <w:t>Vielen Dank für Ihr Verständnis.</w:t>
        <w:br/>
      </w:r>
    </w:p>
    <w:p>
      <w:r>
        <w:t>Mit freundlichen Grüßen,</w:t>
      </w:r>
    </w:p>
    <w:p>
      <w:r>
        <w:t>MO Gebäudereinigung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